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D7C793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附件一：</w:t>
      </w:r>
    </w:p>
    <w:p w14:paraId="3910506F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jc w:val="center"/>
        <w:rPr>
          <w:rFonts w:ascii="黑体" w:eastAsia="黑体" w:hAnsi="黑体" w:cs="黑体"/>
          <w:kern w:val="0"/>
          <w:sz w:val="32"/>
          <w:szCs w:val="32"/>
        </w:rPr>
      </w:pPr>
      <w:bookmarkStart w:id="0" w:name="_GoBack"/>
      <w:r>
        <w:rPr>
          <w:rFonts w:ascii="黑体" w:eastAsia="黑体" w:hAnsi="黑体" w:cs="黑体" w:hint="eastAsia"/>
          <w:kern w:val="0"/>
          <w:sz w:val="32"/>
          <w:szCs w:val="32"/>
        </w:rPr>
        <w:t>关于开展2019年“知行杯”上海市大学生</w:t>
      </w:r>
    </w:p>
    <w:p w14:paraId="41EA79BB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jc w:val="center"/>
        <w:rPr>
          <w:rFonts w:ascii="宋体" w:eastAsia="宋体" w:hAnsi="宋体" w:cs="宋体"/>
          <w:kern w:val="0"/>
          <w:sz w:val="24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社会实践项目大赛的工作提示</w:t>
      </w:r>
      <w:bookmarkEnd w:id="0"/>
    </w:p>
    <w:p w14:paraId="5B4CD8BE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一、组织机构</w:t>
      </w:r>
    </w:p>
    <w:p w14:paraId="2E23DAC0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主办单位：中共上海市委宣传部</w:t>
      </w:r>
    </w:p>
    <w:p w14:paraId="308BB68B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700" w:firstLine="16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上海市精神文明建设委员会办公室</w:t>
      </w:r>
    </w:p>
    <w:p w14:paraId="7AE6AE36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700" w:firstLine="16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中共上海市教育卫生工作委员会</w:t>
      </w:r>
    </w:p>
    <w:p w14:paraId="7EB644E6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700" w:firstLine="16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上海市教育委员会</w:t>
      </w:r>
    </w:p>
    <w:p w14:paraId="317E325A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700" w:firstLine="16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共青团上海市委员会</w:t>
      </w:r>
    </w:p>
    <w:p w14:paraId="515E77D8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700" w:firstLine="16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上海市学生联合会</w:t>
      </w:r>
    </w:p>
    <w:p w14:paraId="30286872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承办单位：上海中医药大学</w:t>
      </w:r>
    </w:p>
    <w:p w14:paraId="193BA220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二、大赛内容</w:t>
      </w:r>
    </w:p>
    <w:p w14:paraId="1FC76EC2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根据社会实践活动类型，分设三个竞赛类别：</w:t>
      </w:r>
    </w:p>
    <w:p w14:paraId="40F0C6BE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200" w:firstLine="482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（一）社会调查类：</w:t>
      </w:r>
      <w:r>
        <w:rPr>
          <w:rFonts w:ascii="宋体" w:eastAsia="宋体" w:hAnsi="宋体" w:cs="宋体" w:hint="eastAsia"/>
          <w:sz w:val="24"/>
        </w:rPr>
        <w:t>以研究性、社会性为核心要素，主要是围绕国家和城市经济社会发展的重点领域、热点问题开展实证调查，所形成的实践成果，包括“三项新的重大任务”、长三角一体化发展、上海“五个中心”建设、上海“四大品牌”、城市精细化管理、委办局专项课题等方面。</w:t>
      </w:r>
    </w:p>
    <w:p w14:paraId="70053EB0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200" w:firstLine="482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>（二）社会服务类：</w:t>
      </w:r>
      <w:r>
        <w:rPr>
          <w:rFonts w:ascii="宋体" w:eastAsia="宋体" w:hAnsi="宋体" w:cs="宋体" w:hint="eastAsia"/>
          <w:sz w:val="24"/>
        </w:rPr>
        <w:t>以公益性、服务性为核心要素，包括理论普及宣讲、历史成就观察、依法治国宣讲、科技支农帮扶、教育关爱服务、文化艺术服务、爱心医疗服务、美丽中国实践等方面。</w:t>
      </w:r>
    </w:p>
    <w:p w14:paraId="1442D3B6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200" w:firstLine="482"/>
        <w:rPr>
          <w:rFonts w:ascii="宋体" w:eastAsia="宋体" w:hAnsi="宋体" w:cs="宋体"/>
          <w:sz w:val="24"/>
          <w:shd w:val="clear" w:color="auto" w:fill="FFFFFF"/>
        </w:rPr>
      </w:pPr>
      <w:r>
        <w:rPr>
          <w:rFonts w:ascii="宋体" w:eastAsia="宋体" w:hAnsi="宋体" w:cs="宋体" w:hint="eastAsia"/>
          <w:b/>
          <w:kern w:val="0"/>
          <w:sz w:val="24"/>
        </w:rPr>
        <w:t>（三）专项比赛：</w:t>
      </w:r>
      <w:r>
        <w:rPr>
          <w:rFonts w:ascii="宋体" w:eastAsia="宋体" w:hAnsi="宋体" w:cs="宋体" w:hint="eastAsia"/>
          <w:kern w:val="0"/>
          <w:sz w:val="24"/>
        </w:rPr>
        <w:t>围绕国家和城市经济社会发展的重点工作领域，聚焦建设具有世界影响力的社会主义现代化国际大都市、长三角一体化发展示范区、关注“老小旧远”“往社区走”等热点问题，开展“筑梦上海·青春畅想——现代化国际大都市地标设计实践赛”“知行杯”上海市大学生社会实践项目大赛（长三角一体化发展示范区专项赛）、“知行杯—青春社区”上海高校共青团“往社区走”社会实践项目大赛等专项赛。具体安排另行通知。</w:t>
      </w:r>
    </w:p>
    <w:p w14:paraId="62C0A4A3" w14:textId="77777777" w:rsidR="00833F2A" w:rsidRDefault="00833F2A" w:rsidP="00833F2A">
      <w:pPr>
        <w:widowControl/>
        <w:shd w:val="clear" w:color="auto" w:fill="FEFEFE"/>
        <w:overflowPunct w:val="0"/>
        <w:spacing w:line="520" w:lineRule="exact"/>
        <w:ind w:firstLineChars="200" w:firstLine="480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lastRenderedPageBreak/>
        <w:t>三、大赛流程及要求</w:t>
      </w:r>
    </w:p>
    <w:p w14:paraId="1378F1E9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="562"/>
        <w:textAlignment w:val="baseline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1、校级预选阶段</w:t>
      </w:r>
    </w:p>
    <w:p w14:paraId="21E53251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="562"/>
        <w:textAlignment w:val="baseline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我校按照社会实践活动要求，开展实践项目校级预选赛，在2018-2019学年度社会实践项目（不限于暑期社会实践项目）中择优申报参加市级竞赛。请各学院积极申报推荐优秀项目(至少1个)。</w:t>
      </w:r>
    </w:p>
    <w:p w14:paraId="70C80984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="562"/>
        <w:textAlignment w:val="baseline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注：①我校共可申报10个项目，其中，社会调查类上海“四大品牌”、城市精细化管理、长三角一体化方向的项目申报总数不少于6个。参加市级竞赛的项目须配备1名指导教师，项目指导教师和团队成员原则上均为本校在籍师生。</w:t>
      </w:r>
    </w:p>
    <w:p w14:paraId="452200B8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Chars="367" w:firstLine="881"/>
        <w:textAlignment w:val="baseline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②校级申报材料截止时间为6月17日。</w:t>
      </w:r>
    </w:p>
    <w:p w14:paraId="44825EBF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Chars="367" w:firstLine="881"/>
        <w:textAlignment w:val="baseline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③对于任意一个申报的项目，其申报者都应准备一份与其相关的三分钟的项目陈述（可借助PPT）。</w:t>
      </w:r>
    </w:p>
    <w:p w14:paraId="58799F4D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Chars="367" w:firstLine="881"/>
        <w:textAlignment w:val="baseline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④所有的申报项目须由各二级学院（中专部）、团总支相关负责人以短信的方式于6月17日下午一点之前发送给何川老师（联系电话：</w:t>
      </w:r>
      <w:r>
        <w:rPr>
          <w:rFonts w:ascii="宋体" w:eastAsia="宋体" w:hAnsi="宋体" w:cs="宋体" w:hint="eastAsia"/>
          <w:color w:val="000000"/>
        </w:rPr>
        <w:t>57131419</w:t>
      </w:r>
      <w:r>
        <w:rPr>
          <w:rFonts w:ascii="宋体" w:eastAsia="宋体" w:hAnsi="宋体" w:cs="宋体" w:hint="eastAsia"/>
        </w:rPr>
        <w:t>）。</w:t>
      </w:r>
    </w:p>
    <w:p w14:paraId="4CE1259D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="562"/>
        <w:textAlignment w:val="baseline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2、市级复赛阶段</w:t>
      </w:r>
    </w:p>
    <w:p w14:paraId="746CCD4D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="562"/>
        <w:textAlignment w:val="baseline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时间：9月下旬。大赛评委会对各高校申报的实践项目，根据申报材料对符合条件的项目进行书面评审，按照社会服务、社会调查两个竞赛类别分别确定获奖入围名单和终审决赛名单。</w:t>
      </w:r>
    </w:p>
    <w:p w14:paraId="0D0CF7F0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="562"/>
        <w:textAlignment w:val="baseline"/>
        <w:rPr>
          <w:rFonts w:ascii="宋体" w:eastAsia="宋体" w:hAnsi="宋体" w:cs="宋体"/>
          <w:b/>
          <w:bCs/>
        </w:rPr>
      </w:pPr>
      <w:r>
        <w:rPr>
          <w:rFonts w:ascii="宋体" w:eastAsia="宋体" w:hAnsi="宋体" w:cs="宋体" w:hint="eastAsia"/>
          <w:b/>
          <w:bCs/>
        </w:rPr>
        <w:t>3、市级决赛阶段</w:t>
      </w:r>
    </w:p>
    <w:p w14:paraId="45907A7E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="562"/>
        <w:textAlignment w:val="baseline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时间：10月。入围决赛的团队向组委会提交修改完善的作品材料。大赛评审委员会综合申报材料和现场陈述、</w:t>
      </w:r>
      <w:proofErr w:type="gramStart"/>
      <w:r>
        <w:rPr>
          <w:rFonts w:ascii="宋体" w:eastAsia="宋体" w:hAnsi="宋体" w:cs="宋体" w:hint="eastAsia"/>
        </w:rPr>
        <w:t>问辩等</w:t>
      </w:r>
      <w:proofErr w:type="gramEnd"/>
      <w:r>
        <w:rPr>
          <w:rFonts w:ascii="宋体" w:eastAsia="宋体" w:hAnsi="宋体" w:cs="宋体" w:hint="eastAsia"/>
        </w:rPr>
        <w:t>情况，评出各等次的获奖项目，并举行大学生社会实践总结展示会。</w:t>
      </w:r>
    </w:p>
    <w:p w14:paraId="52B8187A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="562"/>
        <w:textAlignment w:val="baseline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附：1、2019年“知行杯”上海市大学生社会实践项目大赛项目申报表</w:t>
      </w:r>
    </w:p>
    <w:p w14:paraId="7B8FDEF4" w14:textId="77777777" w:rsidR="00833F2A" w:rsidRDefault="00833F2A" w:rsidP="00833F2A">
      <w:pPr>
        <w:pStyle w:val="a7"/>
        <w:widowControl/>
        <w:shd w:val="clear" w:color="auto" w:fill="FEFEFE"/>
        <w:spacing w:beforeAutospacing="0" w:after="43" w:afterAutospacing="0" w:line="562" w:lineRule="atLeast"/>
        <w:ind w:firstLineChars="200" w:firstLine="480"/>
        <w:textAlignment w:val="baseline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</w:rPr>
        <w:t>2、2019年“知行杯”上海市大学生社会实践项目大赛申报汇总表</w:t>
      </w:r>
    </w:p>
    <w:p w14:paraId="5F130791" w14:textId="77777777" w:rsidR="00DF48E9" w:rsidRPr="00833F2A" w:rsidRDefault="00DF48E9"/>
    <w:sectPr w:rsidR="00DF48E9" w:rsidRPr="00833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7A8B7" w14:textId="77777777" w:rsidR="007F482D" w:rsidRDefault="007F482D" w:rsidP="00833F2A">
      <w:r>
        <w:separator/>
      </w:r>
    </w:p>
  </w:endnote>
  <w:endnote w:type="continuationSeparator" w:id="0">
    <w:p w14:paraId="75D5017F" w14:textId="77777777" w:rsidR="007F482D" w:rsidRDefault="007F482D" w:rsidP="0083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A63F1" w14:textId="77777777" w:rsidR="007F482D" w:rsidRDefault="007F482D" w:rsidP="00833F2A">
      <w:r>
        <w:separator/>
      </w:r>
    </w:p>
  </w:footnote>
  <w:footnote w:type="continuationSeparator" w:id="0">
    <w:p w14:paraId="5AC67DF0" w14:textId="77777777" w:rsidR="007F482D" w:rsidRDefault="007F482D" w:rsidP="00833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5067B"/>
    <w:rsid w:val="0015067B"/>
    <w:rsid w:val="007F482D"/>
    <w:rsid w:val="00833F2A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70FEFBA-4C2B-4D36-8EC2-22C866F6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3F2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3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3F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3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3F2A"/>
    <w:rPr>
      <w:sz w:val="18"/>
      <w:szCs w:val="18"/>
    </w:rPr>
  </w:style>
  <w:style w:type="paragraph" w:styleId="a7">
    <w:name w:val="Normal (Web)"/>
    <w:basedOn w:val="a"/>
    <w:qFormat/>
    <w:rsid w:val="00833F2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2019-06-12T07:44:00Z</dcterms:created>
  <dcterms:modified xsi:type="dcterms:W3CDTF">2019-06-12T07:46:00Z</dcterms:modified>
</cp:coreProperties>
</file>